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CDDF" w14:textId="52E3B77C" w:rsidR="00D15B8D" w:rsidRPr="00F27129" w:rsidRDefault="00471450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Proiect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cofinanțat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din Fondul Social European </w:t>
      </w: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prin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r w:rsidR="00783674"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“</w:t>
      </w: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Programul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Operațional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Capital Uman 2014-2020</w:t>
      </w:r>
      <w:r w:rsidR="00783674" w:rsidRPr="00F2712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014EEA56" w14:textId="3055C8EA" w:rsidR="00F27129" w:rsidRPr="00F27129" w:rsidRDefault="00783674" w:rsidP="00F27129">
      <w:pPr>
        <w:jc w:val="both"/>
        <w:rPr>
          <w:rFonts w:ascii="Trebuchet MS" w:eastAsiaTheme="minorHAnsi" w:hAnsi="Trebuchet MS" w:cs="Arial-BoldMT"/>
          <w:sz w:val="18"/>
          <w:szCs w:val="18"/>
          <w:lang w:val="pt-PT"/>
        </w:rPr>
      </w:pPr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Axa </w:t>
      </w: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prioritar</w:t>
      </w:r>
      <w:proofErr w:type="spellEnd"/>
      <w:r w:rsidR="00EB2F82" w:rsidRPr="00F2712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ă </w:t>
      </w:r>
      <w:r w:rsidR="00F27129" w:rsidRPr="00F2712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3</w:t>
      </w:r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:</w:t>
      </w:r>
      <w:r w:rsidR="00EB2F82" w:rsidRPr="00F27129">
        <w:rPr>
          <w:rFonts w:ascii="Trebuchet MS" w:eastAsiaTheme="minorHAnsi" w:hAnsi="Trebuchet MS" w:cs="Arial-BoldMT"/>
          <w:sz w:val="18"/>
          <w:szCs w:val="18"/>
          <w:lang w:val="ro-RO"/>
        </w:rPr>
        <w:t xml:space="preserve"> </w:t>
      </w:r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“Locuri de </w:t>
      </w:r>
      <w:proofErr w:type="spellStart"/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munc</w:t>
      </w:r>
      <w:proofErr w:type="spellEnd"/>
      <w:r w:rsidR="00EB2F82" w:rsidRPr="00F27129">
        <w:rPr>
          <w:rFonts w:ascii="Trebuchet MS" w:eastAsiaTheme="minorHAnsi" w:hAnsi="Trebuchet MS" w:cs="Arial-BoldMT"/>
          <w:sz w:val="18"/>
          <w:szCs w:val="18"/>
          <w:lang w:val="ro-RO"/>
        </w:rPr>
        <w:t>ă</w:t>
      </w:r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pentru</w:t>
      </w:r>
      <w:proofErr w:type="spellEnd"/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t</w:t>
      </w:r>
      <w:r w:rsidR="00F27129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oț</w:t>
      </w:r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i</w:t>
      </w:r>
      <w:proofErr w:type="spellEnd"/>
      <w:r w:rsidR="00EB2F82"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”</w:t>
      </w:r>
    </w:p>
    <w:p w14:paraId="4B80A920" w14:textId="66097E29" w:rsidR="00F27129" w:rsidRPr="00F27129" w:rsidRDefault="00F27129" w:rsidP="00F27129">
      <w:pPr>
        <w:jc w:val="both"/>
        <w:rPr>
          <w:rFonts w:ascii="Trebuchet MS" w:eastAsiaTheme="minorHAnsi" w:hAnsi="Trebuchet MS" w:cs="Arial-BoldMT"/>
          <w:sz w:val="18"/>
          <w:szCs w:val="18"/>
          <w:lang w:val="pt-PT"/>
        </w:rPr>
      </w:pP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Prioritatea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 de </w:t>
      </w:r>
      <w:proofErr w:type="spellStart"/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investiții</w:t>
      </w:r>
      <w:proofErr w:type="spellEnd"/>
      <w:r w:rsidRPr="00F27129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 8.i:</w:t>
      </w:r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Accesul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la locuri de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muncă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pentru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persoanele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aflate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în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căutarea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unui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loc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muncă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pentru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persoanele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inactive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inclusiv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pentru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șomerii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lungă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durată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pentru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persoanele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cu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șanse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mici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angajare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inclusiv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prin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inițiative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locale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angajare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sprijin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pentru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mobilitatea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forței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>muncă</w:t>
      </w:r>
      <w:proofErr w:type="spellEnd"/>
      <w:r w:rsidRPr="00F27129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</w:p>
    <w:p w14:paraId="21E52032" w14:textId="77777777" w:rsidR="00F27129" w:rsidRPr="00E67C22" w:rsidRDefault="00F27129" w:rsidP="00F27129">
      <w:pPr>
        <w:jc w:val="both"/>
        <w:rPr>
          <w:rFonts w:ascii="Trebuchet MS" w:eastAsiaTheme="minorHAnsi" w:hAnsi="Trebuchet MS" w:cs="Arial-BoldMT"/>
          <w:sz w:val="18"/>
          <w:szCs w:val="18"/>
          <w:lang w:val="pt-PT"/>
        </w:rPr>
      </w:pPr>
      <w:proofErr w:type="spellStart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Obiectivul</w:t>
      </w:r>
      <w:proofErr w:type="spellEnd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Specific</w:t>
      </w:r>
      <w:proofErr w:type="spellEnd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 3.1:</w:t>
      </w:r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Creșterea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ocupării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șomerilor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a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persoanelor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inactive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cu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accent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șomerii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lungă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durată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lucrătorii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vârstnici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(55-64 ani),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persoanelor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cu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dizabilități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persoanelor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cu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nivel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redus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educație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</w:p>
    <w:p w14:paraId="4FBDFB3C" w14:textId="6E10EEDC" w:rsidR="00783674" w:rsidRPr="00F27129" w:rsidRDefault="00F27129" w:rsidP="00F27129">
      <w:pPr>
        <w:jc w:val="both"/>
        <w:rPr>
          <w:rFonts w:ascii="Trebuchet MS" w:eastAsiaTheme="minorHAnsi" w:hAnsi="Trebuchet MS" w:cs="Arial-BoldMT"/>
          <w:sz w:val="18"/>
          <w:szCs w:val="18"/>
          <w:lang w:val="ro-RO"/>
        </w:rPr>
      </w:pPr>
      <w:proofErr w:type="spellStart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Obiectivul</w:t>
      </w:r>
      <w:proofErr w:type="spellEnd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>Specific</w:t>
      </w:r>
      <w:proofErr w:type="spellEnd"/>
      <w:r w:rsidRPr="00E67C22">
        <w:rPr>
          <w:rFonts w:ascii="Trebuchet MS" w:eastAsiaTheme="minorHAnsi" w:hAnsi="Trebuchet MS" w:cs="Arial-BoldMT"/>
          <w:b/>
          <w:bCs/>
          <w:sz w:val="18"/>
          <w:szCs w:val="18"/>
          <w:lang w:val="pt-PT"/>
        </w:rPr>
        <w:t xml:space="preserve"> 3.4:</w:t>
      </w:r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Îmbunătățirea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nivelului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competențe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inclusiv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prin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evaluarea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certificarea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competențelor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dobândite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în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sistem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non-formal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informal al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șomerilor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persoanelor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inactive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cu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accent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șomerii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lungă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durată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lucrătorii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vârstnici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(55-64 ani),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persoanelor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cu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dizabilități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,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persoanelor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cu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nivel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redus</w:t>
      </w:r>
      <w:proofErr w:type="spellEnd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 xml:space="preserve"> de </w:t>
      </w:r>
      <w:proofErr w:type="spellStart"/>
      <w:r w:rsidRPr="00E67C22">
        <w:rPr>
          <w:rFonts w:ascii="Trebuchet MS" w:eastAsiaTheme="minorHAnsi" w:hAnsi="Trebuchet MS" w:cs="Arial-BoldMT"/>
          <w:sz w:val="18"/>
          <w:szCs w:val="18"/>
          <w:lang w:val="pt-PT"/>
        </w:rPr>
        <w:t>educație</w:t>
      </w:r>
      <w:proofErr w:type="spellEnd"/>
    </w:p>
    <w:p w14:paraId="6BA8C4A6" w14:textId="73265750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Titlul proiectului: </w:t>
      </w:r>
      <w:bookmarkStart w:id="0" w:name="_Hlk124426881"/>
      <w:r w:rsidR="00583C9C" w:rsidRPr="00583C9C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RESTART - O noua sansă pentru șomeri și persoane inactive</w:t>
      </w:r>
    </w:p>
    <w:bookmarkEnd w:id="0"/>
    <w:p w14:paraId="71E5C1BB" w14:textId="7B475A20" w:rsidR="00783674" w:rsidRPr="001D4C69" w:rsidRDefault="00783674" w:rsidP="00583C9C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Număr de identi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ficare al contractului: </w:t>
      </w:r>
      <w:bookmarkStart w:id="1" w:name="_Hlk124426896"/>
      <w:r w:rsidR="00583C9C" w:rsidRPr="00583C9C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POCU/1080/3/16/157575</w:t>
      </w:r>
    </w:p>
    <w:bookmarkEnd w:id="1"/>
    <w:p w14:paraId="5C5C2B36" w14:textId="34A30C75" w:rsidR="00583C9C" w:rsidRPr="00583C9C" w:rsidRDefault="002F708F" w:rsidP="00583C9C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Beneficiar:</w:t>
      </w:r>
      <w:r w:rsidR="002E1AA1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 </w:t>
      </w:r>
      <w:r w:rsidR="00583C9C" w:rsidRPr="00583C9C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FEDERAȚIA PATRONATELOR ÎNTREPRINDERILOR DE LA MICI LA MARI (FPIMM</w:t>
      </w:r>
      <w:r w:rsidR="00583C9C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)</w:t>
      </w:r>
      <w:r w:rsidR="00583C9C" w:rsidRPr="00583C9C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 </w:t>
      </w:r>
    </w:p>
    <w:p w14:paraId="4635A261" w14:textId="4A6F334F" w:rsidR="00583C9C" w:rsidRDefault="00583C9C" w:rsidP="00783674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27102B54" w14:textId="325AEFE3" w:rsidR="000E1729" w:rsidRPr="000E1729" w:rsidRDefault="000E1729" w:rsidP="00783674">
      <w:pPr>
        <w:jc w:val="both"/>
        <w:rPr>
          <w:rFonts w:ascii="Trebuchet MS" w:hAnsi="Trebuchet MS"/>
          <w:b/>
          <w:sz w:val="21"/>
          <w:szCs w:val="21"/>
          <w:lang w:val="ro-RO"/>
        </w:rPr>
      </w:pPr>
    </w:p>
    <w:p w14:paraId="65B19E0C" w14:textId="0EA45B8C" w:rsidR="000E1729" w:rsidRPr="000E1729" w:rsidRDefault="000E1729" w:rsidP="00783674">
      <w:pPr>
        <w:jc w:val="both"/>
        <w:rPr>
          <w:rFonts w:ascii="Trebuchet MS" w:hAnsi="Trebuchet MS"/>
          <w:b/>
          <w:sz w:val="21"/>
          <w:szCs w:val="21"/>
          <w:lang w:val="ro-RO"/>
        </w:rPr>
      </w:pPr>
      <w:r w:rsidRPr="000E1729">
        <w:rPr>
          <w:rFonts w:ascii="Trebuchet MS" w:hAnsi="Trebuchet MS"/>
          <w:b/>
          <w:sz w:val="21"/>
          <w:szCs w:val="21"/>
          <w:lang w:val="ro-RO"/>
        </w:rPr>
        <w:t>Nr.</w:t>
      </w:r>
      <w:r w:rsidR="00F66BDE">
        <w:rPr>
          <w:rFonts w:ascii="Trebuchet MS" w:hAnsi="Trebuchet MS"/>
          <w:b/>
          <w:sz w:val="21"/>
          <w:szCs w:val="21"/>
          <w:lang w:val="ro-RO"/>
        </w:rPr>
        <w:t>190</w:t>
      </w:r>
      <w:r w:rsidRPr="000E1729">
        <w:rPr>
          <w:rFonts w:ascii="Trebuchet MS" w:hAnsi="Trebuchet MS"/>
          <w:b/>
          <w:sz w:val="21"/>
          <w:szCs w:val="21"/>
          <w:lang w:val="ro-RO"/>
        </w:rPr>
        <w:t xml:space="preserve">/157575/ </w:t>
      </w:r>
      <w:r w:rsidR="00F66BDE">
        <w:rPr>
          <w:rFonts w:ascii="Trebuchet MS" w:hAnsi="Trebuchet MS"/>
          <w:b/>
          <w:sz w:val="21"/>
          <w:szCs w:val="21"/>
          <w:lang w:val="ro-RO"/>
        </w:rPr>
        <w:t>17</w:t>
      </w:r>
      <w:r w:rsidRPr="000E1729">
        <w:rPr>
          <w:rFonts w:ascii="Trebuchet MS" w:hAnsi="Trebuchet MS"/>
          <w:b/>
          <w:sz w:val="21"/>
          <w:szCs w:val="21"/>
          <w:lang w:val="ro-RO"/>
        </w:rPr>
        <w:t>.0</w:t>
      </w:r>
      <w:r w:rsidR="00F66BDE">
        <w:rPr>
          <w:rFonts w:ascii="Trebuchet MS" w:hAnsi="Trebuchet MS"/>
          <w:b/>
          <w:sz w:val="21"/>
          <w:szCs w:val="21"/>
          <w:lang w:val="ro-RO"/>
        </w:rPr>
        <w:t>2</w:t>
      </w:r>
      <w:r w:rsidRPr="000E1729">
        <w:rPr>
          <w:rFonts w:ascii="Trebuchet MS" w:hAnsi="Trebuchet MS"/>
          <w:b/>
          <w:sz w:val="21"/>
          <w:szCs w:val="21"/>
          <w:lang w:val="ro-RO"/>
        </w:rPr>
        <w:t>.2023</w:t>
      </w:r>
    </w:p>
    <w:p w14:paraId="00EAB5ED" w14:textId="4751F008" w:rsidR="000E1729" w:rsidRPr="000E1729" w:rsidRDefault="000E1729" w:rsidP="00783674">
      <w:pPr>
        <w:jc w:val="both"/>
        <w:rPr>
          <w:rFonts w:ascii="Trebuchet MS" w:hAnsi="Trebuchet MS"/>
          <w:b/>
          <w:sz w:val="21"/>
          <w:szCs w:val="21"/>
          <w:lang w:val="ro-RO"/>
        </w:rPr>
      </w:pPr>
    </w:p>
    <w:p w14:paraId="2D723FD2" w14:textId="13072339" w:rsidR="000E1729" w:rsidRPr="000E1729" w:rsidRDefault="000E1729" w:rsidP="00783674">
      <w:pPr>
        <w:jc w:val="both"/>
        <w:rPr>
          <w:rFonts w:ascii="Trebuchet MS" w:hAnsi="Trebuchet MS"/>
          <w:b/>
          <w:sz w:val="21"/>
          <w:szCs w:val="21"/>
          <w:lang w:val="ro-RO"/>
        </w:rPr>
      </w:pPr>
    </w:p>
    <w:p w14:paraId="13DF0392" w14:textId="6D98C4EA" w:rsidR="000E1729" w:rsidRPr="000E1729" w:rsidRDefault="000E1729" w:rsidP="00783674">
      <w:pPr>
        <w:jc w:val="both"/>
        <w:rPr>
          <w:rFonts w:ascii="Trebuchet MS" w:hAnsi="Trebuchet MS"/>
          <w:b/>
          <w:sz w:val="21"/>
          <w:szCs w:val="21"/>
          <w:lang w:val="ro-RO"/>
        </w:rPr>
      </w:pPr>
    </w:p>
    <w:p w14:paraId="7771F651" w14:textId="77777777" w:rsidR="000E1729" w:rsidRPr="000E1729" w:rsidRDefault="000E1729" w:rsidP="000E1729">
      <w:pPr>
        <w:jc w:val="right"/>
        <w:rPr>
          <w:rFonts w:ascii="Trebuchet MS" w:hAnsi="Trebuchet MS"/>
          <w:b/>
          <w:sz w:val="21"/>
          <w:szCs w:val="21"/>
          <w:lang w:val="ro-RO"/>
        </w:rPr>
      </w:pPr>
      <w:r w:rsidRPr="000E1729">
        <w:rPr>
          <w:rFonts w:ascii="Trebuchet MS" w:hAnsi="Trebuchet MS"/>
          <w:b/>
          <w:sz w:val="21"/>
          <w:szCs w:val="21"/>
          <w:lang w:val="ro-RO"/>
        </w:rPr>
        <w:t>AVIZAT,</w:t>
      </w:r>
    </w:p>
    <w:p w14:paraId="6A036740" w14:textId="77777777" w:rsidR="000E1729" w:rsidRPr="000E1729" w:rsidRDefault="000E1729" w:rsidP="000E1729">
      <w:pPr>
        <w:jc w:val="right"/>
        <w:rPr>
          <w:rFonts w:ascii="Trebuchet MS" w:hAnsi="Trebuchet MS"/>
          <w:b/>
          <w:sz w:val="21"/>
          <w:szCs w:val="21"/>
          <w:lang w:val="ro-RO"/>
        </w:rPr>
      </w:pPr>
      <w:r w:rsidRPr="000E1729">
        <w:rPr>
          <w:rFonts w:ascii="Trebuchet MS" w:hAnsi="Trebuchet MS"/>
          <w:b/>
          <w:sz w:val="21"/>
          <w:szCs w:val="21"/>
          <w:lang w:val="ro-RO"/>
        </w:rPr>
        <w:t>Valentin CRISTEA</w:t>
      </w:r>
    </w:p>
    <w:p w14:paraId="1F9CFCC3" w14:textId="77777777" w:rsidR="000E1729" w:rsidRPr="000E1729" w:rsidRDefault="000E1729" w:rsidP="000E1729">
      <w:pPr>
        <w:jc w:val="right"/>
        <w:rPr>
          <w:rFonts w:ascii="Trebuchet MS" w:hAnsi="Trebuchet MS"/>
          <w:b/>
          <w:sz w:val="21"/>
          <w:szCs w:val="21"/>
          <w:lang w:val="ro-RO"/>
        </w:rPr>
      </w:pPr>
      <w:r w:rsidRPr="000E1729">
        <w:rPr>
          <w:rFonts w:ascii="Trebuchet MS" w:hAnsi="Trebuchet MS"/>
          <w:b/>
          <w:sz w:val="21"/>
          <w:szCs w:val="21"/>
          <w:lang w:val="ro-RO"/>
        </w:rPr>
        <w:t>Președinte</w:t>
      </w:r>
    </w:p>
    <w:p w14:paraId="649977A4" w14:textId="77777777" w:rsidR="000E1729" w:rsidRPr="000E1729" w:rsidRDefault="000E1729" w:rsidP="000E1729">
      <w:pPr>
        <w:jc w:val="right"/>
        <w:rPr>
          <w:rFonts w:ascii="Trebuchet MS" w:hAnsi="Trebuchet MS"/>
          <w:b/>
          <w:sz w:val="21"/>
          <w:szCs w:val="21"/>
          <w:lang w:val="ro-RO"/>
        </w:rPr>
      </w:pPr>
    </w:p>
    <w:p w14:paraId="6E8FAE42" w14:textId="77777777" w:rsidR="000E1729" w:rsidRPr="000E1729" w:rsidRDefault="000E1729" w:rsidP="000E1729">
      <w:pPr>
        <w:jc w:val="both"/>
        <w:rPr>
          <w:rFonts w:ascii="Trebuchet MS" w:hAnsi="Trebuchet MS"/>
          <w:b/>
          <w:sz w:val="21"/>
          <w:szCs w:val="21"/>
          <w:lang w:val="ro-RO"/>
        </w:rPr>
      </w:pPr>
    </w:p>
    <w:p w14:paraId="191D1875" w14:textId="77777777" w:rsidR="000E1729" w:rsidRPr="000E1729" w:rsidRDefault="000E1729" w:rsidP="000E1729">
      <w:pPr>
        <w:pStyle w:val="Heading2"/>
        <w:shd w:val="clear" w:color="auto" w:fill="FFFFFF"/>
        <w:tabs>
          <w:tab w:val="left" w:pos="3750"/>
          <w:tab w:val="center" w:pos="5302"/>
        </w:tabs>
        <w:spacing w:before="0" w:line="360" w:lineRule="auto"/>
        <w:ind w:right="-540"/>
        <w:jc w:val="center"/>
        <w:rPr>
          <w:rFonts w:ascii="Trebuchet MS" w:hAnsi="Trebuchet MS"/>
          <w:b/>
          <w:color w:val="auto"/>
          <w:sz w:val="21"/>
          <w:szCs w:val="21"/>
          <w:lang w:val="ro-RO"/>
        </w:rPr>
      </w:pPr>
      <w:r w:rsidRPr="000E1729">
        <w:rPr>
          <w:rFonts w:ascii="Trebuchet MS" w:hAnsi="Trebuchet MS"/>
          <w:b/>
          <w:color w:val="auto"/>
          <w:sz w:val="21"/>
          <w:szCs w:val="21"/>
          <w:lang w:val="ro-RO"/>
        </w:rPr>
        <w:t>SPECIFICAȚII TEHNICE</w:t>
      </w:r>
    </w:p>
    <w:p w14:paraId="0C400B5C" w14:textId="3AD0FAF1" w:rsidR="000E1729" w:rsidRPr="00F66BDE" w:rsidRDefault="000E1729" w:rsidP="000E1729">
      <w:pPr>
        <w:jc w:val="center"/>
        <w:rPr>
          <w:rFonts w:ascii="Trebuchet MS" w:hAnsi="Trebuchet MS"/>
          <w:b/>
          <w:sz w:val="21"/>
          <w:szCs w:val="21"/>
          <w:lang w:val="ro-RO"/>
        </w:rPr>
      </w:pPr>
      <w:r w:rsidRPr="000E1729">
        <w:rPr>
          <w:rFonts w:ascii="Trebuchet MS" w:hAnsi="Trebuchet MS"/>
          <w:b/>
          <w:sz w:val="21"/>
          <w:szCs w:val="21"/>
          <w:lang w:val="ro-RO"/>
        </w:rPr>
        <w:t xml:space="preserve">achiziție </w:t>
      </w:r>
      <w:proofErr w:type="spellStart"/>
      <w:r w:rsidR="00F66BDE">
        <w:rPr>
          <w:rFonts w:ascii="Trebuchet MS" w:hAnsi="Trebuchet MS"/>
          <w:b/>
          <w:sz w:val="21"/>
          <w:szCs w:val="21"/>
          <w:lang w:val="pt-PT"/>
        </w:rPr>
        <w:t>P</w:t>
      </w:r>
      <w:r w:rsidR="00F66BDE" w:rsidRPr="00F66BDE">
        <w:rPr>
          <w:rFonts w:ascii="Trebuchet MS" w:hAnsi="Trebuchet MS"/>
          <w:b/>
          <w:sz w:val="21"/>
          <w:szCs w:val="21"/>
          <w:lang w:val="pt-PT"/>
        </w:rPr>
        <w:t>ublicare</w:t>
      </w:r>
      <w:proofErr w:type="spellEnd"/>
      <w:r w:rsidR="00F66BDE" w:rsidRPr="00F66BDE">
        <w:rPr>
          <w:rFonts w:ascii="Trebuchet MS" w:hAnsi="Trebuchet MS"/>
          <w:b/>
          <w:sz w:val="21"/>
          <w:szCs w:val="21"/>
          <w:lang w:val="pt-PT"/>
        </w:rPr>
        <w:t xml:space="preserve"> </w:t>
      </w:r>
      <w:proofErr w:type="spellStart"/>
      <w:r w:rsidR="00F66BDE" w:rsidRPr="00F66BDE">
        <w:rPr>
          <w:rFonts w:ascii="Trebuchet MS" w:hAnsi="Trebuchet MS"/>
          <w:b/>
          <w:sz w:val="21"/>
          <w:szCs w:val="21"/>
          <w:lang w:val="pt-PT"/>
        </w:rPr>
        <w:t>comunicat</w:t>
      </w:r>
      <w:proofErr w:type="spellEnd"/>
      <w:r w:rsidR="00F66BDE" w:rsidRPr="00F66BDE">
        <w:rPr>
          <w:rFonts w:ascii="Trebuchet MS" w:hAnsi="Trebuchet MS"/>
          <w:b/>
          <w:sz w:val="21"/>
          <w:szCs w:val="21"/>
          <w:lang w:val="pt-PT"/>
        </w:rPr>
        <w:t xml:space="preserve"> de </w:t>
      </w:r>
      <w:proofErr w:type="spellStart"/>
      <w:r w:rsidR="00F66BDE" w:rsidRPr="00F66BDE">
        <w:rPr>
          <w:rFonts w:ascii="Trebuchet MS" w:hAnsi="Trebuchet MS"/>
          <w:b/>
          <w:sz w:val="21"/>
          <w:szCs w:val="21"/>
          <w:lang w:val="pt-PT"/>
        </w:rPr>
        <w:t>pr</w:t>
      </w:r>
      <w:r w:rsidR="00F66BDE">
        <w:rPr>
          <w:rFonts w:ascii="Trebuchet MS" w:hAnsi="Trebuchet MS"/>
          <w:b/>
          <w:sz w:val="21"/>
          <w:szCs w:val="21"/>
          <w:lang w:val="pt-PT"/>
        </w:rPr>
        <w:t>es</w:t>
      </w:r>
      <w:proofErr w:type="spellEnd"/>
      <w:r w:rsidR="00F66BDE">
        <w:rPr>
          <w:rFonts w:ascii="Trebuchet MS" w:hAnsi="Trebuchet MS"/>
          <w:b/>
          <w:sz w:val="21"/>
          <w:szCs w:val="21"/>
          <w:lang w:val="ro-RO"/>
        </w:rPr>
        <w:t>ă</w:t>
      </w:r>
    </w:p>
    <w:p w14:paraId="10008D82" w14:textId="77777777" w:rsidR="000E1729" w:rsidRPr="00F66BDE" w:rsidRDefault="000E1729" w:rsidP="000E1729">
      <w:pPr>
        <w:jc w:val="center"/>
        <w:rPr>
          <w:sz w:val="21"/>
          <w:szCs w:val="21"/>
          <w:lang w:val="pt-PT"/>
        </w:rPr>
      </w:pPr>
    </w:p>
    <w:p w14:paraId="004179D7" w14:textId="77777777" w:rsidR="000E1729" w:rsidRPr="00F66BDE" w:rsidRDefault="000E1729" w:rsidP="000E1729">
      <w:pPr>
        <w:jc w:val="both"/>
        <w:rPr>
          <w:rFonts w:ascii="Trebuchet MS" w:hAnsi="Trebuchet MS"/>
          <w:sz w:val="21"/>
          <w:szCs w:val="21"/>
          <w:lang w:val="pt-PT"/>
        </w:rPr>
      </w:pPr>
    </w:p>
    <w:tbl>
      <w:tblPr>
        <w:tblW w:w="93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520"/>
        <w:gridCol w:w="6836"/>
      </w:tblGrid>
      <w:tr w:rsidR="000E1729" w:rsidRPr="000E1729" w14:paraId="77F8C1A5" w14:textId="77777777" w:rsidTr="00D1559B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D6C3" w14:textId="77777777" w:rsidR="000E1729" w:rsidRPr="000E1729" w:rsidRDefault="000E1729" w:rsidP="00D1559B">
            <w:pPr>
              <w:ind w:left="270"/>
              <w:jc w:val="both"/>
              <w:rPr>
                <w:rFonts w:ascii="Trebuchet MS" w:hAnsi="Trebuchet MS"/>
                <w:b/>
                <w:sz w:val="21"/>
                <w:szCs w:val="21"/>
                <w:lang w:val="en-GB"/>
              </w:rPr>
            </w:pPr>
            <w:proofErr w:type="spellStart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Achizitor</w:t>
            </w:r>
            <w:proofErr w:type="spellEnd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F6BE" w14:textId="2357BB08" w:rsidR="000E1729" w:rsidRPr="000E1729" w:rsidRDefault="000E1729" w:rsidP="00D1559B">
            <w:pPr>
              <w:jc w:val="both"/>
              <w:rPr>
                <w:rFonts w:ascii="Trebuchet MS" w:hAnsi="Trebuchet MS"/>
                <w:sz w:val="21"/>
                <w:szCs w:val="21"/>
                <w:lang w:val="ro-RO"/>
              </w:rPr>
            </w:pPr>
            <w:r w:rsidRPr="000E1729"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 xml:space="preserve">Federatia Patronatelor </w:t>
            </w:r>
            <w:r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>Intreprinderilor de la Mici la Mari</w:t>
            </w:r>
            <w:r w:rsidRPr="000E1729"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 xml:space="preserve"> (F</w:t>
            </w:r>
            <w:r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>PIMM</w:t>
            </w:r>
            <w:r w:rsidRPr="000E1729"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>)</w:t>
            </w:r>
            <w:r w:rsidRPr="000E1729">
              <w:rPr>
                <w:rFonts w:ascii="Trebuchet MS" w:hAnsi="Trebuchet MS"/>
                <w:sz w:val="21"/>
                <w:szCs w:val="21"/>
                <w:lang w:val="ro-RO"/>
              </w:rPr>
              <w:t>, Craiova, Str.</w:t>
            </w:r>
            <w:r>
              <w:rPr>
                <w:rFonts w:ascii="Trebuchet MS" w:hAnsi="Trebuchet MS"/>
                <w:sz w:val="21"/>
                <w:szCs w:val="21"/>
                <w:lang w:val="ro-RO"/>
              </w:rPr>
              <w:t>Opanez, nr.32, bl.F15, spatiul B</w:t>
            </w:r>
            <w:r w:rsidRPr="000E1729">
              <w:rPr>
                <w:rFonts w:ascii="Trebuchet MS" w:hAnsi="Trebuchet MS"/>
                <w:sz w:val="21"/>
                <w:szCs w:val="21"/>
                <w:lang w:val="ro-RO"/>
              </w:rPr>
              <w:t>, judet Dolj</w:t>
            </w:r>
          </w:p>
        </w:tc>
      </w:tr>
      <w:tr w:rsidR="000E1729" w:rsidRPr="000E1729" w14:paraId="6B6BCF18" w14:textId="77777777" w:rsidTr="00D1559B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C311" w14:textId="77777777" w:rsidR="000E1729" w:rsidRPr="000E1729" w:rsidRDefault="000E1729" w:rsidP="00D1559B">
            <w:pPr>
              <w:ind w:left="270"/>
              <w:jc w:val="both"/>
              <w:rPr>
                <w:rFonts w:ascii="Trebuchet MS" w:hAnsi="Trebuchet MS"/>
                <w:b/>
                <w:sz w:val="21"/>
                <w:szCs w:val="21"/>
                <w:lang w:val="en-GB"/>
              </w:rPr>
            </w:pPr>
            <w:proofErr w:type="spellStart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Titlul</w:t>
            </w:r>
            <w:proofErr w:type="spellEnd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Proiectului</w:t>
            </w:r>
            <w:proofErr w:type="spellEnd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1AD8" w14:textId="1E1174F4" w:rsidR="000E1729" w:rsidRPr="000E1729" w:rsidRDefault="000E1729" w:rsidP="00D1559B">
            <w:pPr>
              <w:jc w:val="both"/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</w:pPr>
            <w:r w:rsidRPr="000E1729"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>RESTART - O noua sansă pentru șomeri și persoane inactive</w:t>
            </w:r>
          </w:p>
        </w:tc>
      </w:tr>
      <w:tr w:rsidR="000E1729" w:rsidRPr="000E1729" w14:paraId="72D2FA92" w14:textId="77777777" w:rsidTr="00D1559B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4CAE0" w14:textId="77777777" w:rsidR="000E1729" w:rsidRPr="000E1729" w:rsidRDefault="000E1729" w:rsidP="00D1559B">
            <w:pPr>
              <w:ind w:left="270"/>
              <w:jc w:val="both"/>
              <w:rPr>
                <w:rFonts w:ascii="Trebuchet MS" w:hAnsi="Trebuchet MS"/>
                <w:b/>
                <w:sz w:val="21"/>
                <w:szCs w:val="21"/>
                <w:lang w:val="en-GB"/>
              </w:rPr>
            </w:pPr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 xml:space="preserve">ID </w:t>
            </w:r>
            <w:proofErr w:type="spellStart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proiect</w:t>
            </w:r>
            <w:proofErr w:type="spellEnd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 xml:space="preserve"> POCU: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B04B" w14:textId="466EA016" w:rsidR="000E1729" w:rsidRPr="000E1729" w:rsidRDefault="000E1729" w:rsidP="00D1559B">
            <w:pPr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</w:pPr>
            <w:r w:rsidRPr="000E1729"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>POCU/1080/3/16/157575</w:t>
            </w:r>
          </w:p>
        </w:tc>
      </w:tr>
      <w:tr w:rsidR="000E1729" w:rsidRPr="000E1729" w14:paraId="2A321D0A" w14:textId="77777777" w:rsidTr="00D1559B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9E43" w14:textId="77777777" w:rsidR="000E1729" w:rsidRPr="000E1729" w:rsidRDefault="000E1729" w:rsidP="00D1559B">
            <w:pPr>
              <w:ind w:left="270"/>
              <w:jc w:val="both"/>
              <w:rPr>
                <w:rFonts w:ascii="Trebuchet MS" w:hAnsi="Trebuchet MS"/>
                <w:b/>
                <w:sz w:val="21"/>
                <w:szCs w:val="21"/>
                <w:lang w:val="en-GB"/>
              </w:rPr>
            </w:pPr>
            <w:proofErr w:type="spellStart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Obiectul</w:t>
            </w:r>
            <w:proofErr w:type="spellEnd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achizitiei</w:t>
            </w:r>
            <w:proofErr w:type="spellEnd"/>
            <w:r w:rsidRPr="000E1729">
              <w:rPr>
                <w:rFonts w:ascii="Trebuchet MS" w:hAnsi="Trebuchet MS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77C" w14:textId="39FB7D3D" w:rsidR="000E1729" w:rsidRPr="000E1729" w:rsidRDefault="00F66BDE" w:rsidP="00D1559B">
            <w:pPr>
              <w:jc w:val="both"/>
              <w:rPr>
                <w:rFonts w:ascii="Trebuchet MS" w:hAnsi="Trebuchet MS"/>
                <w:b/>
                <w:sz w:val="21"/>
                <w:szCs w:val="21"/>
                <w:lang w:val="it-IT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Publicare </w:t>
            </w:r>
            <w:proofErr w:type="spellStart"/>
            <w:r>
              <w:rPr>
                <w:rFonts w:ascii="Trebuchet MS" w:hAnsi="Trebuchet MS"/>
                <w:b/>
                <w:sz w:val="21"/>
                <w:szCs w:val="21"/>
              </w:rPr>
              <w:t>comunicat</w:t>
            </w:r>
            <w:proofErr w:type="spellEnd"/>
            <w:r>
              <w:rPr>
                <w:rFonts w:ascii="Trebuchet MS" w:hAnsi="Trebuchet MS"/>
                <w:b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21"/>
                <w:szCs w:val="21"/>
              </w:rPr>
              <w:t>presă</w:t>
            </w:r>
            <w:proofErr w:type="spellEnd"/>
            <w:r w:rsidR="000E1729" w:rsidRPr="000E1729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</w:p>
        </w:tc>
      </w:tr>
      <w:tr w:rsidR="000E1729" w:rsidRPr="000E1729" w14:paraId="63EF73C2" w14:textId="77777777" w:rsidTr="00D1559B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363F2" w14:textId="37267840" w:rsidR="000E1729" w:rsidRPr="000E1729" w:rsidRDefault="000E1729" w:rsidP="00D1559B">
            <w:pPr>
              <w:ind w:left="270"/>
              <w:jc w:val="both"/>
              <w:rPr>
                <w:rFonts w:ascii="Trebuchet MS" w:hAnsi="Trebuchet MS"/>
                <w:b/>
                <w:sz w:val="21"/>
                <w:szCs w:val="21"/>
                <w:lang w:val="en-GB"/>
              </w:rPr>
            </w:pPr>
            <w:r>
              <w:rPr>
                <w:rFonts w:ascii="Trebuchet MS" w:hAnsi="Trebuchet MS"/>
                <w:b/>
                <w:sz w:val="21"/>
                <w:szCs w:val="21"/>
                <w:lang w:val="en-GB"/>
              </w:rPr>
              <w:t>Cod CPV: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0A58" w14:textId="3022C1FE" w:rsidR="000E1729" w:rsidRPr="000E1729" w:rsidRDefault="00F66BDE" w:rsidP="000E1729">
            <w:pPr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 w:rsidRPr="00F66BDE">
              <w:rPr>
                <w:rFonts w:ascii="Trebuchet MS" w:hAnsi="Trebuchet MS"/>
                <w:b/>
                <w:bCs/>
                <w:sz w:val="21"/>
                <w:szCs w:val="21"/>
              </w:rPr>
              <w:t>79341200-8</w:t>
            </w:r>
          </w:p>
        </w:tc>
      </w:tr>
    </w:tbl>
    <w:p w14:paraId="5F90DCED" w14:textId="77777777" w:rsidR="000E1729" w:rsidRPr="000E1729" w:rsidRDefault="000E1729" w:rsidP="000E1729">
      <w:pPr>
        <w:jc w:val="both"/>
        <w:rPr>
          <w:rFonts w:ascii="Trebuchet MS" w:hAnsi="Trebuchet MS"/>
          <w:sz w:val="21"/>
          <w:szCs w:val="21"/>
          <w:lang w:val="it-IT"/>
        </w:rPr>
      </w:pPr>
    </w:p>
    <w:p w14:paraId="53785733" w14:textId="36370EDF" w:rsidR="000E1729" w:rsidRPr="000E1729" w:rsidRDefault="000E1729" w:rsidP="000E1729">
      <w:pPr>
        <w:jc w:val="both"/>
        <w:rPr>
          <w:rFonts w:ascii="Trebuchet MS" w:hAnsi="Trebuchet MS"/>
          <w:sz w:val="21"/>
          <w:szCs w:val="21"/>
          <w:lang w:val="ro-RO"/>
        </w:rPr>
      </w:pPr>
      <w:r w:rsidRPr="000E1729">
        <w:rPr>
          <w:rFonts w:ascii="Trebuchet MS" w:hAnsi="Trebuchet MS"/>
          <w:sz w:val="21"/>
          <w:szCs w:val="21"/>
          <w:lang w:val="it-IT"/>
        </w:rPr>
        <w:t xml:space="preserve">In </w:t>
      </w:r>
      <w:proofErr w:type="spellStart"/>
      <w:r w:rsidRPr="000E1729">
        <w:rPr>
          <w:rFonts w:ascii="Trebuchet MS" w:hAnsi="Trebuchet MS"/>
          <w:sz w:val="21"/>
          <w:szCs w:val="21"/>
          <w:lang w:val="it-IT"/>
        </w:rPr>
        <w:t>vederea</w:t>
      </w:r>
      <w:proofErr w:type="spellEnd"/>
      <w:r w:rsidRPr="000E1729">
        <w:rPr>
          <w:rFonts w:ascii="Trebuchet MS" w:hAnsi="Trebuchet MS"/>
          <w:sz w:val="21"/>
          <w:szCs w:val="21"/>
          <w:lang w:val="it-IT"/>
        </w:rPr>
        <w:t xml:space="preserve"> </w:t>
      </w:r>
      <w:proofErr w:type="spellStart"/>
      <w:r w:rsidRPr="000E1729">
        <w:rPr>
          <w:rFonts w:ascii="Trebuchet MS" w:hAnsi="Trebuchet MS"/>
          <w:sz w:val="21"/>
          <w:szCs w:val="21"/>
          <w:lang w:val="it-IT"/>
        </w:rPr>
        <w:t>implementării</w:t>
      </w:r>
      <w:proofErr w:type="spellEnd"/>
      <w:r w:rsidRPr="000E1729">
        <w:rPr>
          <w:rFonts w:ascii="Trebuchet MS" w:hAnsi="Trebuchet MS"/>
          <w:sz w:val="21"/>
          <w:szCs w:val="21"/>
          <w:lang w:val="it-IT"/>
        </w:rPr>
        <w:t xml:space="preserve"> </w:t>
      </w:r>
      <w:proofErr w:type="spellStart"/>
      <w:r w:rsidRPr="000E1729">
        <w:rPr>
          <w:rFonts w:ascii="Trebuchet MS" w:hAnsi="Trebuchet MS"/>
          <w:sz w:val="21"/>
          <w:szCs w:val="21"/>
          <w:lang w:val="it-IT"/>
        </w:rPr>
        <w:t>activităților</w:t>
      </w:r>
      <w:proofErr w:type="spellEnd"/>
      <w:r w:rsidRPr="000E1729">
        <w:rPr>
          <w:rFonts w:ascii="Trebuchet MS" w:hAnsi="Trebuchet MS"/>
          <w:sz w:val="21"/>
          <w:szCs w:val="21"/>
          <w:lang w:val="it-IT"/>
        </w:rPr>
        <w:t xml:space="preserve"> </w:t>
      </w:r>
      <w:proofErr w:type="spellStart"/>
      <w:r w:rsidRPr="000E1729">
        <w:rPr>
          <w:rFonts w:ascii="Trebuchet MS" w:hAnsi="Trebuchet MS"/>
          <w:sz w:val="21"/>
          <w:szCs w:val="21"/>
          <w:lang w:val="it-IT"/>
        </w:rPr>
        <w:t>proiectului</w:t>
      </w:r>
      <w:proofErr w:type="spellEnd"/>
      <w:r w:rsidRPr="000E1729">
        <w:rPr>
          <w:rFonts w:ascii="Trebuchet MS" w:hAnsi="Trebuchet MS"/>
          <w:sz w:val="21"/>
          <w:szCs w:val="21"/>
          <w:lang w:val="it-IT"/>
        </w:rPr>
        <w:t xml:space="preserve"> se impune </w:t>
      </w:r>
      <w:proofErr w:type="spellStart"/>
      <w:r w:rsidRPr="000E1729">
        <w:rPr>
          <w:rFonts w:ascii="Trebuchet MS" w:hAnsi="Trebuchet MS"/>
          <w:sz w:val="21"/>
          <w:szCs w:val="21"/>
          <w:lang w:val="it-IT"/>
        </w:rPr>
        <w:t>achizitia</w:t>
      </w:r>
      <w:proofErr w:type="spellEnd"/>
      <w:r w:rsidRPr="000E1729">
        <w:rPr>
          <w:rFonts w:ascii="Trebuchet MS" w:hAnsi="Trebuchet MS"/>
          <w:sz w:val="21"/>
          <w:szCs w:val="21"/>
          <w:lang w:val="it-IT"/>
        </w:rPr>
        <w:t xml:space="preserve"> </w:t>
      </w:r>
      <w:proofErr w:type="spellStart"/>
      <w:r w:rsidR="00F66BDE">
        <w:rPr>
          <w:rFonts w:ascii="Trebuchet MS" w:hAnsi="Trebuchet MS"/>
          <w:sz w:val="21"/>
          <w:szCs w:val="21"/>
          <w:lang w:val="it-IT"/>
        </w:rPr>
        <w:t>Publicare</w:t>
      </w:r>
      <w:proofErr w:type="spellEnd"/>
      <w:r w:rsidR="00F66BDE">
        <w:rPr>
          <w:rFonts w:ascii="Trebuchet MS" w:hAnsi="Trebuchet MS"/>
          <w:sz w:val="21"/>
          <w:szCs w:val="21"/>
          <w:lang w:val="it-IT"/>
        </w:rPr>
        <w:t xml:space="preserve"> </w:t>
      </w:r>
      <w:proofErr w:type="spellStart"/>
      <w:r w:rsidR="00F66BDE">
        <w:rPr>
          <w:rFonts w:ascii="Trebuchet MS" w:hAnsi="Trebuchet MS"/>
          <w:sz w:val="21"/>
          <w:szCs w:val="21"/>
          <w:lang w:val="it-IT"/>
        </w:rPr>
        <w:t>comunicat</w:t>
      </w:r>
      <w:proofErr w:type="spellEnd"/>
      <w:r w:rsidR="00F66BDE">
        <w:rPr>
          <w:rFonts w:ascii="Trebuchet MS" w:hAnsi="Trebuchet MS"/>
          <w:sz w:val="21"/>
          <w:szCs w:val="21"/>
          <w:lang w:val="it-IT"/>
        </w:rPr>
        <w:t xml:space="preserve"> de presa</w:t>
      </w:r>
      <w:r w:rsidRPr="000E1729">
        <w:rPr>
          <w:rFonts w:ascii="Trebuchet MS" w:hAnsi="Trebuchet MS"/>
          <w:sz w:val="21"/>
          <w:szCs w:val="21"/>
          <w:lang w:val="it-IT"/>
        </w:rPr>
        <w:t xml:space="preserve"> in </w:t>
      </w:r>
      <w:proofErr w:type="spellStart"/>
      <w:r w:rsidRPr="000E1729">
        <w:rPr>
          <w:rFonts w:ascii="Trebuchet MS" w:hAnsi="Trebuchet MS"/>
          <w:sz w:val="21"/>
          <w:szCs w:val="21"/>
          <w:lang w:val="it-IT"/>
        </w:rPr>
        <w:t>cadrul</w:t>
      </w:r>
      <w:proofErr w:type="spellEnd"/>
      <w:r w:rsidRPr="000E1729">
        <w:rPr>
          <w:rFonts w:ascii="Trebuchet MS" w:hAnsi="Trebuchet MS"/>
          <w:sz w:val="21"/>
          <w:szCs w:val="21"/>
          <w:lang w:val="it-IT"/>
        </w:rPr>
        <w:t xml:space="preserve"> </w:t>
      </w:r>
      <w:r w:rsidRPr="000E1729">
        <w:rPr>
          <w:rFonts w:ascii="Trebuchet MS" w:hAnsi="Trebuchet MS"/>
          <w:i/>
          <w:iCs/>
          <w:sz w:val="21"/>
          <w:szCs w:val="21"/>
          <w:lang w:val="it-IT"/>
        </w:rPr>
        <w:t>A</w:t>
      </w:r>
      <w:r w:rsidR="00F66BDE">
        <w:rPr>
          <w:rFonts w:ascii="Trebuchet MS" w:hAnsi="Trebuchet MS"/>
          <w:i/>
          <w:iCs/>
          <w:sz w:val="21"/>
          <w:szCs w:val="21"/>
          <w:lang w:val="it-IT"/>
        </w:rPr>
        <w:t>T1.</w:t>
      </w:r>
      <w:proofErr w:type="gramStart"/>
      <w:r w:rsidR="00F66BDE">
        <w:rPr>
          <w:rFonts w:ascii="Trebuchet MS" w:hAnsi="Trebuchet MS"/>
          <w:i/>
          <w:iCs/>
          <w:sz w:val="21"/>
          <w:szCs w:val="21"/>
          <w:lang w:val="it-IT"/>
        </w:rPr>
        <w:t>3.Informare</w:t>
      </w:r>
      <w:proofErr w:type="gramEnd"/>
      <w:r w:rsidR="00F66BDE">
        <w:rPr>
          <w:rFonts w:ascii="Trebuchet MS" w:hAnsi="Trebuchet MS"/>
          <w:i/>
          <w:iCs/>
          <w:sz w:val="21"/>
          <w:szCs w:val="21"/>
          <w:lang w:val="it-IT"/>
        </w:rPr>
        <w:t xml:space="preserve"> si </w:t>
      </w:r>
      <w:proofErr w:type="spellStart"/>
      <w:r w:rsidR="00F66BDE">
        <w:rPr>
          <w:rFonts w:ascii="Trebuchet MS" w:hAnsi="Trebuchet MS"/>
          <w:i/>
          <w:iCs/>
          <w:sz w:val="21"/>
          <w:szCs w:val="21"/>
          <w:lang w:val="it-IT"/>
        </w:rPr>
        <w:t>publicitate</w:t>
      </w:r>
      <w:proofErr w:type="spellEnd"/>
      <w:r w:rsidRPr="000E1729">
        <w:rPr>
          <w:rFonts w:ascii="Trebuchet MS" w:hAnsi="Trebuchet MS"/>
          <w:i/>
          <w:iCs/>
          <w:sz w:val="21"/>
          <w:szCs w:val="21"/>
          <w:lang w:val="ro-RO"/>
        </w:rPr>
        <w:t xml:space="preserve">. </w:t>
      </w:r>
      <w:r w:rsidRPr="000E1729">
        <w:rPr>
          <w:rFonts w:ascii="Trebuchet MS" w:hAnsi="Trebuchet MS"/>
          <w:sz w:val="21"/>
          <w:szCs w:val="21"/>
          <w:lang w:val="ro-RO"/>
        </w:rPr>
        <w:t xml:space="preserve"> Cerințele minime de calitate, tehnice în funcție de care vor fi analizate ofertele primite/identificate pe piață sunt prezentate mai jos:</w:t>
      </w:r>
    </w:p>
    <w:p w14:paraId="4AB616F8" w14:textId="77777777" w:rsidR="000E1729" w:rsidRPr="000E1729" w:rsidRDefault="000E1729" w:rsidP="000E1729">
      <w:pPr>
        <w:jc w:val="both"/>
        <w:rPr>
          <w:rFonts w:ascii="Trebuchet MS" w:hAnsi="Trebuchet MS"/>
          <w:sz w:val="21"/>
          <w:szCs w:val="21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1832"/>
        <w:gridCol w:w="1082"/>
        <w:gridCol w:w="1530"/>
        <w:gridCol w:w="5019"/>
      </w:tblGrid>
      <w:tr w:rsidR="000E1729" w:rsidRPr="000E1729" w14:paraId="1F78BD5B" w14:textId="77777777" w:rsidTr="00565076">
        <w:trPr>
          <w:cantSplit/>
          <w:trHeight w:val="503"/>
          <w:tblHeader/>
        </w:trPr>
        <w:tc>
          <w:tcPr>
            <w:tcW w:w="294" w:type="pct"/>
            <w:vAlign w:val="center"/>
          </w:tcPr>
          <w:p w14:paraId="469C00F5" w14:textId="77777777" w:rsidR="000E1729" w:rsidRPr="000E1729" w:rsidRDefault="000E1729" w:rsidP="00D1559B">
            <w:pPr>
              <w:spacing w:before="100" w:beforeAutospacing="1"/>
              <w:jc w:val="center"/>
              <w:rPr>
                <w:rFonts w:ascii="Trebuchet MS" w:hAnsi="Trebuchet MS"/>
                <w:b/>
                <w:noProof/>
                <w:sz w:val="21"/>
                <w:szCs w:val="21"/>
              </w:rPr>
            </w:pPr>
            <w:r w:rsidRPr="000E1729">
              <w:rPr>
                <w:rFonts w:ascii="Trebuchet MS" w:hAnsi="Trebuchet MS"/>
                <w:b/>
                <w:noProof/>
                <w:sz w:val="21"/>
                <w:szCs w:val="21"/>
              </w:rPr>
              <w:t>Nr. crt.</w:t>
            </w:r>
          </w:p>
        </w:tc>
        <w:tc>
          <w:tcPr>
            <w:tcW w:w="911" w:type="pct"/>
          </w:tcPr>
          <w:p w14:paraId="69DDA12D" w14:textId="1508D707" w:rsidR="000E1729" w:rsidRPr="000E1729" w:rsidRDefault="00F66BDE" w:rsidP="00D1559B">
            <w:pPr>
              <w:jc w:val="center"/>
              <w:rPr>
                <w:rFonts w:ascii="Trebuchet MS" w:hAnsi="Trebuchet MS"/>
                <w:b/>
                <w:noProof/>
                <w:sz w:val="21"/>
                <w:szCs w:val="21"/>
              </w:rPr>
            </w:pPr>
            <w:r>
              <w:rPr>
                <w:rFonts w:ascii="Trebuchet MS" w:hAnsi="Trebuchet MS"/>
                <w:b/>
                <w:noProof/>
                <w:sz w:val="21"/>
                <w:szCs w:val="21"/>
              </w:rPr>
              <w:t>Serviciu</w:t>
            </w:r>
          </w:p>
        </w:tc>
        <w:tc>
          <w:tcPr>
            <w:tcW w:w="538" w:type="pct"/>
          </w:tcPr>
          <w:p w14:paraId="767D23F2" w14:textId="77777777" w:rsidR="000E1729" w:rsidRPr="000E1729" w:rsidRDefault="000E1729" w:rsidP="00D1559B">
            <w:pPr>
              <w:jc w:val="center"/>
              <w:rPr>
                <w:rFonts w:ascii="Trebuchet MS" w:hAnsi="Trebuchet MS"/>
                <w:b/>
                <w:noProof/>
                <w:sz w:val="21"/>
                <w:szCs w:val="21"/>
              </w:rPr>
            </w:pPr>
            <w:r w:rsidRPr="000E1729">
              <w:rPr>
                <w:rFonts w:ascii="Trebuchet MS" w:hAnsi="Trebuchet MS"/>
                <w:b/>
                <w:noProof/>
                <w:sz w:val="21"/>
                <w:szCs w:val="21"/>
              </w:rPr>
              <w:t>UM</w:t>
            </w:r>
          </w:p>
        </w:tc>
        <w:tc>
          <w:tcPr>
            <w:tcW w:w="761" w:type="pct"/>
          </w:tcPr>
          <w:p w14:paraId="39D8EAA2" w14:textId="77777777" w:rsidR="000E1729" w:rsidRPr="000E1729" w:rsidRDefault="000E1729" w:rsidP="00D1559B">
            <w:pPr>
              <w:jc w:val="center"/>
              <w:rPr>
                <w:rFonts w:ascii="Trebuchet MS" w:hAnsi="Trebuchet MS"/>
                <w:b/>
                <w:noProof/>
                <w:sz w:val="21"/>
                <w:szCs w:val="21"/>
              </w:rPr>
            </w:pPr>
            <w:r w:rsidRPr="000E1729">
              <w:rPr>
                <w:rFonts w:ascii="Trebuchet MS" w:hAnsi="Trebuchet MS"/>
                <w:b/>
                <w:noProof/>
                <w:sz w:val="21"/>
                <w:szCs w:val="21"/>
              </w:rPr>
              <w:t>Cantitate</w:t>
            </w:r>
          </w:p>
        </w:tc>
        <w:tc>
          <w:tcPr>
            <w:tcW w:w="2496" w:type="pct"/>
            <w:vAlign w:val="center"/>
          </w:tcPr>
          <w:p w14:paraId="51AE1C19" w14:textId="77777777" w:rsidR="000E1729" w:rsidRPr="000E1729" w:rsidRDefault="000E1729" w:rsidP="00D1559B">
            <w:pPr>
              <w:jc w:val="center"/>
              <w:rPr>
                <w:rFonts w:ascii="Trebuchet MS" w:hAnsi="Trebuchet MS"/>
                <w:b/>
                <w:noProof/>
                <w:sz w:val="21"/>
                <w:szCs w:val="21"/>
              </w:rPr>
            </w:pPr>
            <w:r w:rsidRPr="000E1729">
              <w:rPr>
                <w:rFonts w:ascii="Trebuchet MS" w:hAnsi="Trebuchet MS"/>
                <w:b/>
                <w:noProof/>
                <w:sz w:val="21"/>
                <w:szCs w:val="21"/>
              </w:rPr>
              <w:t>Caracteristici/specificații tehnice</w:t>
            </w:r>
          </w:p>
        </w:tc>
      </w:tr>
      <w:tr w:rsidR="000E1729" w:rsidRPr="000E1729" w14:paraId="2E0A33C5" w14:textId="77777777" w:rsidTr="00565076">
        <w:tc>
          <w:tcPr>
            <w:tcW w:w="294" w:type="pct"/>
            <w:vAlign w:val="center"/>
          </w:tcPr>
          <w:p w14:paraId="76051077" w14:textId="77777777" w:rsidR="000E1729" w:rsidRPr="000E1729" w:rsidRDefault="000E1729" w:rsidP="00D1559B">
            <w:pPr>
              <w:spacing w:before="100" w:beforeAutospacing="1" w:line="360" w:lineRule="auto"/>
              <w:rPr>
                <w:rFonts w:ascii="Trebuchet MS" w:hAnsi="Trebuchet MS"/>
                <w:noProof/>
                <w:sz w:val="21"/>
                <w:szCs w:val="21"/>
              </w:rPr>
            </w:pPr>
            <w:r w:rsidRPr="000E1729">
              <w:rPr>
                <w:rFonts w:ascii="Trebuchet MS" w:hAnsi="Trebuchet MS"/>
                <w:noProof/>
                <w:sz w:val="21"/>
                <w:szCs w:val="21"/>
              </w:rPr>
              <w:t>1</w:t>
            </w:r>
          </w:p>
        </w:tc>
        <w:tc>
          <w:tcPr>
            <w:tcW w:w="911" w:type="pct"/>
          </w:tcPr>
          <w:p w14:paraId="3B559F37" w14:textId="67D5E91D" w:rsidR="000E1729" w:rsidRPr="000E1729" w:rsidRDefault="00F66BDE" w:rsidP="00D1559B">
            <w:pPr>
              <w:pStyle w:val="ListParagraph"/>
              <w:spacing w:after="0" w:line="240" w:lineRule="auto"/>
              <w:ind w:left="0"/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Comunicat</w:t>
            </w:r>
            <w:proofErr w:type="spellEnd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presă</w:t>
            </w:r>
            <w:proofErr w:type="spellEnd"/>
          </w:p>
        </w:tc>
        <w:tc>
          <w:tcPr>
            <w:tcW w:w="538" w:type="pct"/>
          </w:tcPr>
          <w:p w14:paraId="5EC9CFBB" w14:textId="6EBCE9E0" w:rsidR="000E1729" w:rsidRPr="000E1729" w:rsidRDefault="000E1729" w:rsidP="00D1559B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Buc</w:t>
            </w:r>
            <w:proofErr w:type="spellEnd"/>
          </w:p>
        </w:tc>
        <w:tc>
          <w:tcPr>
            <w:tcW w:w="761" w:type="pct"/>
          </w:tcPr>
          <w:p w14:paraId="7F330F19" w14:textId="51D46598" w:rsidR="000E1729" w:rsidRPr="000E1729" w:rsidRDefault="00F66BDE" w:rsidP="00D1559B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1</w:t>
            </w:r>
          </w:p>
        </w:tc>
        <w:tc>
          <w:tcPr>
            <w:tcW w:w="2496" w:type="pct"/>
            <w:vAlign w:val="center"/>
          </w:tcPr>
          <w:p w14:paraId="37CA6679" w14:textId="77777777" w:rsidR="00352502" w:rsidRDefault="00F66BDE" w:rsidP="00F66BDE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Modalitate</w:t>
            </w:r>
            <w:proofErr w:type="spellEnd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publicare</w:t>
            </w:r>
            <w:proofErr w:type="spellEnd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 xml:space="preserve"> -online</w:t>
            </w:r>
          </w:p>
          <w:p w14:paraId="41ACA9C1" w14:textId="77777777" w:rsidR="00F66BDE" w:rsidRDefault="00F66BDE" w:rsidP="00F66BDE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Color</w:t>
            </w:r>
          </w:p>
          <w:p w14:paraId="64D72DF0" w14:textId="49DED48E" w:rsidR="00F66BDE" w:rsidRPr="00F66BDE" w:rsidRDefault="00F66BDE" w:rsidP="00F66BDE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Numar</w:t>
            </w:r>
            <w:proofErr w:type="spellEnd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pagini</w:t>
            </w:r>
            <w:proofErr w:type="spellEnd"/>
            <w:r>
              <w:rPr>
                <w:rFonts w:ascii="Trebuchet MS" w:hAnsi="Trebuchet MS"/>
                <w:color w:val="000000"/>
                <w:sz w:val="21"/>
                <w:szCs w:val="21"/>
                <w:lang w:val="pt-PT" w:eastAsia="en-GB"/>
              </w:rPr>
              <w:t>: 2</w:t>
            </w:r>
          </w:p>
        </w:tc>
      </w:tr>
    </w:tbl>
    <w:p w14:paraId="3E82E104" w14:textId="77777777" w:rsidR="000E1729" w:rsidRPr="000E1729" w:rsidRDefault="000E1729" w:rsidP="000E1729">
      <w:pPr>
        <w:jc w:val="both"/>
        <w:rPr>
          <w:rFonts w:ascii="Trebuchet MS" w:hAnsi="Trebuchet MS"/>
          <w:sz w:val="21"/>
          <w:szCs w:val="21"/>
          <w:lang w:val="ro-RO"/>
        </w:rPr>
      </w:pPr>
    </w:p>
    <w:p w14:paraId="3DFF2FFE" w14:textId="77777777" w:rsidR="000E1729" w:rsidRPr="000E1729" w:rsidRDefault="000E1729" w:rsidP="000E1729">
      <w:pPr>
        <w:jc w:val="both"/>
        <w:rPr>
          <w:rFonts w:ascii="Trebuchet MS" w:hAnsi="Trebuchet MS"/>
          <w:sz w:val="21"/>
          <w:szCs w:val="21"/>
          <w:lang w:val="ro-RO"/>
        </w:rPr>
      </w:pPr>
    </w:p>
    <w:p w14:paraId="01E0FF70" w14:textId="77777777" w:rsidR="000E1729" w:rsidRPr="000E1729" w:rsidRDefault="000E1729" w:rsidP="000E1729">
      <w:pPr>
        <w:jc w:val="center"/>
        <w:rPr>
          <w:rFonts w:ascii="Trebuchet MS" w:hAnsi="Trebuchet MS"/>
          <w:sz w:val="21"/>
          <w:szCs w:val="21"/>
          <w:lang w:val="ro-RO"/>
        </w:rPr>
      </w:pPr>
      <w:r w:rsidRPr="000E1729">
        <w:rPr>
          <w:rFonts w:ascii="Trebuchet MS" w:hAnsi="Trebuchet MS"/>
          <w:sz w:val="21"/>
          <w:szCs w:val="21"/>
          <w:lang w:val="ro-RO"/>
        </w:rPr>
        <w:t xml:space="preserve">Intocmit,    </w:t>
      </w:r>
    </w:p>
    <w:p w14:paraId="2FB42F33" w14:textId="77777777" w:rsidR="000E1729" w:rsidRPr="000E1729" w:rsidRDefault="000E1729" w:rsidP="000E1729">
      <w:pPr>
        <w:jc w:val="center"/>
        <w:rPr>
          <w:rFonts w:ascii="Trebuchet MS" w:hAnsi="Trebuchet MS"/>
          <w:sz w:val="21"/>
          <w:szCs w:val="21"/>
          <w:lang w:val="ro-RO"/>
        </w:rPr>
      </w:pPr>
      <w:r w:rsidRPr="000E1729">
        <w:rPr>
          <w:rFonts w:ascii="Trebuchet MS" w:hAnsi="Trebuchet MS"/>
          <w:sz w:val="21"/>
          <w:szCs w:val="21"/>
          <w:lang w:val="ro-RO"/>
        </w:rPr>
        <w:t>Liana Claudia JURGE</w:t>
      </w:r>
    </w:p>
    <w:p w14:paraId="18C72CC9" w14:textId="2365C185" w:rsidR="000E1729" w:rsidRPr="000E1729" w:rsidRDefault="00F66BDE" w:rsidP="00F66BDE">
      <w:pPr>
        <w:jc w:val="center"/>
        <w:rPr>
          <w:rFonts w:ascii="Trebuchet MS" w:hAnsi="Trebuchet MS"/>
          <w:b/>
          <w:sz w:val="20"/>
          <w:szCs w:val="20"/>
          <w:lang w:val="ro-RO"/>
        </w:rPr>
      </w:pPr>
      <w:r>
        <w:rPr>
          <w:rFonts w:ascii="Trebuchet MS" w:hAnsi="Trebuchet MS"/>
          <w:sz w:val="21"/>
          <w:szCs w:val="21"/>
          <w:lang w:val="ro-RO"/>
        </w:rPr>
        <w:t>Manager proiect</w:t>
      </w:r>
    </w:p>
    <w:sectPr w:rsidR="000E1729" w:rsidRPr="000E1729" w:rsidSect="00E753D5">
      <w:headerReference w:type="default" r:id="rId8"/>
      <w:footerReference w:type="default" r:id="rId9"/>
      <w:pgSz w:w="11906" w:h="16838"/>
      <w:pgMar w:top="1600" w:right="707" w:bottom="284" w:left="1134" w:header="709" w:footer="1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DC77" w14:textId="77777777" w:rsidR="00D77D74" w:rsidRDefault="00D77D74" w:rsidP="00272BED">
      <w:r>
        <w:separator/>
      </w:r>
    </w:p>
  </w:endnote>
  <w:endnote w:type="continuationSeparator" w:id="0">
    <w:p w14:paraId="4D8BACB5" w14:textId="77777777" w:rsidR="00D77D74" w:rsidRDefault="00D77D74" w:rsidP="0027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64F7" w14:textId="36AEEA52" w:rsidR="00BC6FB1" w:rsidRDefault="00D614EF" w:rsidP="00D614EF">
    <w:pPr>
      <w:pStyle w:val="Footer"/>
    </w:pPr>
    <w:r w:rsidRPr="00BC6FB1">
      <w:rPr>
        <w:noProof/>
      </w:rPr>
      <w:drawing>
        <wp:anchor distT="0" distB="0" distL="114300" distR="114300" simplePos="0" relativeHeight="251663360" behindDoc="0" locked="0" layoutInCell="1" allowOverlap="1" wp14:anchorId="483B1C28" wp14:editId="0FCF3DE6">
          <wp:simplePos x="0" y="0"/>
          <wp:positionH relativeFrom="margin">
            <wp:posOffset>5299619</wp:posOffset>
          </wp:positionH>
          <wp:positionV relativeFrom="margin">
            <wp:posOffset>8048897</wp:posOffset>
          </wp:positionV>
          <wp:extent cx="743585" cy="511175"/>
          <wp:effectExtent l="0" t="0" r="0" b="3175"/>
          <wp:wrapSquare wrapText="bothSides"/>
          <wp:docPr id="3" name="Imagine 3" descr="C:\Users\Damiart\Desktop\2021_PROIECT FPIMM\06. Rapoarte de activitate experti\Cristea Radu\Aprilie 2021\realizare anunt publicitar\logo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iart\Desktop\2021_PROIECT FPIMM\06. Rapoarte de activitate experti\Cristea Radu\Aprilie 2021\realizare anunt publicitar\logo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D0C3FE" wp14:editId="3A0F5508">
          <wp:simplePos x="0" y="0"/>
          <wp:positionH relativeFrom="margin">
            <wp:posOffset>1600019</wp:posOffset>
          </wp:positionH>
          <wp:positionV relativeFrom="margin">
            <wp:posOffset>8105049</wp:posOffset>
          </wp:positionV>
          <wp:extent cx="2689860" cy="4241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860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512DB450" wp14:editId="5C163267">
          <wp:simplePos x="0" y="0"/>
          <wp:positionH relativeFrom="margin">
            <wp:posOffset>-219710</wp:posOffset>
          </wp:positionH>
          <wp:positionV relativeFrom="margin">
            <wp:posOffset>7896860</wp:posOffset>
          </wp:positionV>
          <wp:extent cx="810895" cy="777875"/>
          <wp:effectExtent l="0" t="0" r="8255" b="317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/>
                </pic:blipFill>
                <pic:spPr bwMode="auto">
                  <a:xfrm>
                    <a:off x="0" y="0"/>
                    <a:ext cx="81089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FB1">
      <w:t xml:space="preserve"> </w:t>
    </w:r>
    <w:r w:rsidR="0036456E">
      <w:rPr>
        <w:noProof/>
      </w:rPr>
      <w:t xml:space="preserve">                      </w:t>
    </w:r>
    <w:r>
      <w:rPr>
        <w:noProof/>
      </w:rPr>
      <w:t xml:space="preserve"> </w:t>
    </w:r>
    <w:r w:rsidR="0036456E">
      <w:rPr>
        <w:noProof/>
      </w:rPr>
      <w:t xml:space="preserve">          </w:t>
    </w:r>
    <w:r w:rsidR="00BC6FB1">
      <w:t xml:space="preserve">                   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5D9E" w14:textId="77777777" w:rsidR="00D77D74" w:rsidRDefault="00D77D74" w:rsidP="00272BED">
      <w:r>
        <w:separator/>
      </w:r>
    </w:p>
  </w:footnote>
  <w:footnote w:type="continuationSeparator" w:id="0">
    <w:p w14:paraId="0B8C155B" w14:textId="77777777" w:rsidR="00D77D74" w:rsidRDefault="00D77D74" w:rsidP="0027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9D1" w14:textId="77777777" w:rsidR="003E2365" w:rsidRDefault="003E2365" w:rsidP="003E23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bookmarkStart w:id="2" w:name="_Hlk59008422"/>
    <w:bookmarkStart w:id="3" w:name="_Hlk59008423"/>
    <w:r>
      <w:rPr>
        <w:noProof/>
        <w:color w:val="000000"/>
      </w:rPr>
      <w:drawing>
        <wp:inline distT="0" distB="0" distL="0" distR="0" wp14:anchorId="0F396F57" wp14:editId="29710C30">
          <wp:extent cx="1056640" cy="848360"/>
          <wp:effectExtent l="0" t="0" r="0" b="0"/>
          <wp:docPr id="20" name="image1.png" descr="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64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</w:t>
    </w:r>
    <w:r>
      <w:rPr>
        <w:noProof/>
        <w:color w:val="000000"/>
      </w:rPr>
      <w:drawing>
        <wp:inline distT="0" distB="0" distL="0" distR="0" wp14:anchorId="70ED4E06" wp14:editId="5AD72C0C">
          <wp:extent cx="838800" cy="838800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  <w:r>
      <w:rPr>
        <w:noProof/>
        <w:color w:val="000000"/>
      </w:rPr>
      <w:drawing>
        <wp:inline distT="0" distB="0" distL="0" distR="0" wp14:anchorId="0BC1A98B" wp14:editId="4696B8E9">
          <wp:extent cx="771525" cy="866775"/>
          <wp:effectExtent l="0" t="0" r="9525" b="9525"/>
          <wp:docPr id="22" name="image3.png" descr="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2"/>
  <w:bookmarkEnd w:id="3"/>
  <w:p w14:paraId="1A6343AC" w14:textId="6413751B" w:rsidR="00272BED" w:rsidRDefault="00272BED">
    <w:pPr>
      <w:pStyle w:val="Header"/>
    </w:pPr>
  </w:p>
  <w:p w14:paraId="4F8FF11B" w14:textId="77777777" w:rsidR="00272BED" w:rsidRDefault="00272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22"/>
    <w:multiLevelType w:val="hybridMultilevel"/>
    <w:tmpl w:val="243447D0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6276"/>
    <w:multiLevelType w:val="hybridMultilevel"/>
    <w:tmpl w:val="28524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835"/>
    <w:multiLevelType w:val="hybridMultilevel"/>
    <w:tmpl w:val="301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2B6"/>
    <w:multiLevelType w:val="hybridMultilevel"/>
    <w:tmpl w:val="90F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A4023"/>
    <w:multiLevelType w:val="multilevel"/>
    <w:tmpl w:val="7AF4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24691"/>
    <w:multiLevelType w:val="hybridMultilevel"/>
    <w:tmpl w:val="9446A508"/>
    <w:lvl w:ilvl="0" w:tplc="031A5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F1B"/>
    <w:multiLevelType w:val="hybridMultilevel"/>
    <w:tmpl w:val="DAA481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0C61522"/>
    <w:multiLevelType w:val="hybridMultilevel"/>
    <w:tmpl w:val="BDC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622"/>
    <w:multiLevelType w:val="hybridMultilevel"/>
    <w:tmpl w:val="871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1B20"/>
    <w:multiLevelType w:val="hybridMultilevel"/>
    <w:tmpl w:val="DA20B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0BCF"/>
    <w:multiLevelType w:val="hybridMultilevel"/>
    <w:tmpl w:val="CE483BE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59F6"/>
    <w:multiLevelType w:val="hybridMultilevel"/>
    <w:tmpl w:val="F41A36B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06ABC"/>
    <w:multiLevelType w:val="hybridMultilevel"/>
    <w:tmpl w:val="15EE998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4131A"/>
    <w:multiLevelType w:val="hybridMultilevel"/>
    <w:tmpl w:val="E8C0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3765"/>
    <w:multiLevelType w:val="hybridMultilevel"/>
    <w:tmpl w:val="D618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A6120"/>
    <w:multiLevelType w:val="multilevel"/>
    <w:tmpl w:val="94089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9E97D63"/>
    <w:multiLevelType w:val="hybridMultilevel"/>
    <w:tmpl w:val="27F2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617B2"/>
    <w:multiLevelType w:val="hybridMultilevel"/>
    <w:tmpl w:val="7AE4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11FB0"/>
    <w:multiLevelType w:val="hybridMultilevel"/>
    <w:tmpl w:val="C6F8C3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00893"/>
    <w:multiLevelType w:val="hybridMultilevel"/>
    <w:tmpl w:val="3F74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E0268"/>
    <w:multiLevelType w:val="hybridMultilevel"/>
    <w:tmpl w:val="E03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23D0B"/>
    <w:multiLevelType w:val="hybridMultilevel"/>
    <w:tmpl w:val="BBA2D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73976"/>
    <w:multiLevelType w:val="multilevel"/>
    <w:tmpl w:val="2D0E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16CA4"/>
    <w:multiLevelType w:val="multilevel"/>
    <w:tmpl w:val="4A8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13718A"/>
    <w:multiLevelType w:val="hybridMultilevel"/>
    <w:tmpl w:val="F7180F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F380C"/>
    <w:multiLevelType w:val="hybridMultilevel"/>
    <w:tmpl w:val="CFF6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506DA"/>
    <w:multiLevelType w:val="hybridMultilevel"/>
    <w:tmpl w:val="071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4348D"/>
    <w:multiLevelType w:val="hybridMultilevel"/>
    <w:tmpl w:val="78A6DB9E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42348">
    <w:abstractNumId w:val="11"/>
  </w:num>
  <w:num w:numId="2" w16cid:durableId="1560703801">
    <w:abstractNumId w:val="20"/>
  </w:num>
  <w:num w:numId="3" w16cid:durableId="685014658">
    <w:abstractNumId w:val="4"/>
  </w:num>
  <w:num w:numId="4" w16cid:durableId="153880846">
    <w:abstractNumId w:val="6"/>
  </w:num>
  <w:num w:numId="5" w16cid:durableId="1144465605">
    <w:abstractNumId w:val="26"/>
  </w:num>
  <w:num w:numId="6" w16cid:durableId="795100678">
    <w:abstractNumId w:val="16"/>
  </w:num>
  <w:num w:numId="7" w16cid:durableId="1095174301">
    <w:abstractNumId w:val="27"/>
  </w:num>
  <w:num w:numId="8" w16cid:durableId="358092797">
    <w:abstractNumId w:val="7"/>
  </w:num>
  <w:num w:numId="9" w16cid:durableId="991373783">
    <w:abstractNumId w:val="17"/>
  </w:num>
  <w:num w:numId="10" w16cid:durableId="1154760185">
    <w:abstractNumId w:val="24"/>
  </w:num>
  <w:num w:numId="11" w16cid:durableId="1485510662">
    <w:abstractNumId w:val="9"/>
  </w:num>
  <w:num w:numId="12" w16cid:durableId="380907066">
    <w:abstractNumId w:val="10"/>
  </w:num>
  <w:num w:numId="13" w16cid:durableId="1131165357">
    <w:abstractNumId w:val="1"/>
  </w:num>
  <w:num w:numId="14" w16cid:durableId="420882589">
    <w:abstractNumId w:val="21"/>
  </w:num>
  <w:num w:numId="15" w16cid:durableId="673074535">
    <w:abstractNumId w:val="3"/>
  </w:num>
  <w:num w:numId="16" w16cid:durableId="1177380101">
    <w:abstractNumId w:val="12"/>
  </w:num>
  <w:num w:numId="17" w16cid:durableId="1875459038">
    <w:abstractNumId w:val="0"/>
  </w:num>
  <w:num w:numId="18" w16cid:durableId="808978283">
    <w:abstractNumId w:val="30"/>
  </w:num>
  <w:num w:numId="19" w16cid:durableId="2117291609">
    <w:abstractNumId w:val="14"/>
  </w:num>
  <w:num w:numId="20" w16cid:durableId="2034455994">
    <w:abstractNumId w:val="13"/>
  </w:num>
  <w:num w:numId="21" w16cid:durableId="1411345157">
    <w:abstractNumId w:val="5"/>
  </w:num>
  <w:num w:numId="22" w16cid:durableId="5600609">
    <w:abstractNumId w:val="23"/>
  </w:num>
  <w:num w:numId="23" w16cid:durableId="1124927405">
    <w:abstractNumId w:val="25"/>
  </w:num>
  <w:num w:numId="24" w16cid:durableId="365983361">
    <w:abstractNumId w:val="28"/>
  </w:num>
  <w:num w:numId="25" w16cid:durableId="1464075809">
    <w:abstractNumId w:val="18"/>
  </w:num>
  <w:num w:numId="26" w16cid:durableId="1309939440">
    <w:abstractNumId w:val="8"/>
  </w:num>
  <w:num w:numId="27" w16cid:durableId="1463380578">
    <w:abstractNumId w:val="29"/>
  </w:num>
  <w:num w:numId="28" w16cid:durableId="1856994711">
    <w:abstractNumId w:val="19"/>
  </w:num>
  <w:num w:numId="29" w16cid:durableId="466555099">
    <w:abstractNumId w:val="22"/>
  </w:num>
  <w:num w:numId="30" w16cid:durableId="1282498989">
    <w:abstractNumId w:val="2"/>
  </w:num>
  <w:num w:numId="31" w16cid:durableId="1048409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6"/>
    <w:rsid w:val="00003BF1"/>
    <w:rsid w:val="00007252"/>
    <w:rsid w:val="00011886"/>
    <w:rsid w:val="00012F42"/>
    <w:rsid w:val="000166FE"/>
    <w:rsid w:val="00041AE5"/>
    <w:rsid w:val="000528ED"/>
    <w:rsid w:val="000601CD"/>
    <w:rsid w:val="00080FB2"/>
    <w:rsid w:val="000A064D"/>
    <w:rsid w:val="000C007E"/>
    <w:rsid w:val="000D363A"/>
    <w:rsid w:val="000E1729"/>
    <w:rsid w:val="000F2B28"/>
    <w:rsid w:val="000F5F2E"/>
    <w:rsid w:val="00105577"/>
    <w:rsid w:val="00112A75"/>
    <w:rsid w:val="00113EF6"/>
    <w:rsid w:val="0011604F"/>
    <w:rsid w:val="00121A5B"/>
    <w:rsid w:val="00125787"/>
    <w:rsid w:val="00141C83"/>
    <w:rsid w:val="001428FC"/>
    <w:rsid w:val="00153DEE"/>
    <w:rsid w:val="00157C3B"/>
    <w:rsid w:val="00164A52"/>
    <w:rsid w:val="00165D9F"/>
    <w:rsid w:val="00167C7A"/>
    <w:rsid w:val="001769B6"/>
    <w:rsid w:val="00176B2B"/>
    <w:rsid w:val="00186001"/>
    <w:rsid w:val="00192DD5"/>
    <w:rsid w:val="001A080E"/>
    <w:rsid w:val="001A7047"/>
    <w:rsid w:val="001B3323"/>
    <w:rsid w:val="001B7049"/>
    <w:rsid w:val="001C06EE"/>
    <w:rsid w:val="001C4F28"/>
    <w:rsid w:val="001D4C69"/>
    <w:rsid w:val="001E02F7"/>
    <w:rsid w:val="00211E7A"/>
    <w:rsid w:val="00215175"/>
    <w:rsid w:val="00222DDE"/>
    <w:rsid w:val="00226B39"/>
    <w:rsid w:val="00227993"/>
    <w:rsid w:val="00234A19"/>
    <w:rsid w:val="00242A39"/>
    <w:rsid w:val="00244DBC"/>
    <w:rsid w:val="0025090D"/>
    <w:rsid w:val="002552D7"/>
    <w:rsid w:val="002579C7"/>
    <w:rsid w:val="00262013"/>
    <w:rsid w:val="002629D2"/>
    <w:rsid w:val="00263BBC"/>
    <w:rsid w:val="00265EFB"/>
    <w:rsid w:val="00272BED"/>
    <w:rsid w:val="00293605"/>
    <w:rsid w:val="0029703D"/>
    <w:rsid w:val="002B2ACB"/>
    <w:rsid w:val="002B5DF4"/>
    <w:rsid w:val="002B7C00"/>
    <w:rsid w:val="002C3DED"/>
    <w:rsid w:val="002C746A"/>
    <w:rsid w:val="002D7366"/>
    <w:rsid w:val="002E1AA1"/>
    <w:rsid w:val="002E55DD"/>
    <w:rsid w:val="002F0D42"/>
    <w:rsid w:val="002F2AA4"/>
    <w:rsid w:val="002F2C82"/>
    <w:rsid w:val="002F5C2D"/>
    <w:rsid w:val="002F708F"/>
    <w:rsid w:val="003031E1"/>
    <w:rsid w:val="00315BFC"/>
    <w:rsid w:val="00316008"/>
    <w:rsid w:val="003235CF"/>
    <w:rsid w:val="00323BFC"/>
    <w:rsid w:val="0033272D"/>
    <w:rsid w:val="003368F1"/>
    <w:rsid w:val="00342A4B"/>
    <w:rsid w:val="00347218"/>
    <w:rsid w:val="00352502"/>
    <w:rsid w:val="00360955"/>
    <w:rsid w:val="0036456E"/>
    <w:rsid w:val="00364FC9"/>
    <w:rsid w:val="003824B7"/>
    <w:rsid w:val="003968E6"/>
    <w:rsid w:val="003969D9"/>
    <w:rsid w:val="003A318C"/>
    <w:rsid w:val="003B51C4"/>
    <w:rsid w:val="003D7CDC"/>
    <w:rsid w:val="003E2365"/>
    <w:rsid w:val="003E33E6"/>
    <w:rsid w:val="003E49CD"/>
    <w:rsid w:val="003F075F"/>
    <w:rsid w:val="003F136B"/>
    <w:rsid w:val="0041104D"/>
    <w:rsid w:val="004359D7"/>
    <w:rsid w:val="00437522"/>
    <w:rsid w:val="004453CD"/>
    <w:rsid w:val="00451462"/>
    <w:rsid w:val="00452650"/>
    <w:rsid w:val="00454A73"/>
    <w:rsid w:val="00471450"/>
    <w:rsid w:val="00481704"/>
    <w:rsid w:val="00485D00"/>
    <w:rsid w:val="004922F0"/>
    <w:rsid w:val="004A62FA"/>
    <w:rsid w:val="004B25CD"/>
    <w:rsid w:val="004B56B8"/>
    <w:rsid w:val="004B7E53"/>
    <w:rsid w:val="004C3D3D"/>
    <w:rsid w:val="004D129F"/>
    <w:rsid w:val="004D5D08"/>
    <w:rsid w:val="005047BA"/>
    <w:rsid w:val="005167BB"/>
    <w:rsid w:val="005213CE"/>
    <w:rsid w:val="00531E0A"/>
    <w:rsid w:val="00533E58"/>
    <w:rsid w:val="00542A4A"/>
    <w:rsid w:val="00555ACC"/>
    <w:rsid w:val="00557545"/>
    <w:rsid w:val="00565076"/>
    <w:rsid w:val="00577170"/>
    <w:rsid w:val="005774C4"/>
    <w:rsid w:val="00581F7B"/>
    <w:rsid w:val="00583C9C"/>
    <w:rsid w:val="0058760B"/>
    <w:rsid w:val="005946DF"/>
    <w:rsid w:val="005C3E10"/>
    <w:rsid w:val="005C62DA"/>
    <w:rsid w:val="005D0886"/>
    <w:rsid w:val="005E1EBE"/>
    <w:rsid w:val="005F3150"/>
    <w:rsid w:val="005F7B08"/>
    <w:rsid w:val="006027BD"/>
    <w:rsid w:val="006053E7"/>
    <w:rsid w:val="00616283"/>
    <w:rsid w:val="00621BCF"/>
    <w:rsid w:val="00622FF5"/>
    <w:rsid w:val="00626A64"/>
    <w:rsid w:val="00637836"/>
    <w:rsid w:val="00660400"/>
    <w:rsid w:val="006727BA"/>
    <w:rsid w:val="0067410F"/>
    <w:rsid w:val="00682044"/>
    <w:rsid w:val="006A48B8"/>
    <w:rsid w:val="006B0C97"/>
    <w:rsid w:val="006B5E50"/>
    <w:rsid w:val="006C4ADA"/>
    <w:rsid w:val="006D16A5"/>
    <w:rsid w:val="006D1F33"/>
    <w:rsid w:val="006E07DC"/>
    <w:rsid w:val="006E3F54"/>
    <w:rsid w:val="006E559D"/>
    <w:rsid w:val="006E6DE4"/>
    <w:rsid w:val="00722C3C"/>
    <w:rsid w:val="00734E88"/>
    <w:rsid w:val="00744B32"/>
    <w:rsid w:val="00761D52"/>
    <w:rsid w:val="007658A5"/>
    <w:rsid w:val="00767EF5"/>
    <w:rsid w:val="00783674"/>
    <w:rsid w:val="00784AA1"/>
    <w:rsid w:val="00791164"/>
    <w:rsid w:val="00796667"/>
    <w:rsid w:val="00797E95"/>
    <w:rsid w:val="007A0058"/>
    <w:rsid w:val="007B0C79"/>
    <w:rsid w:val="007B4559"/>
    <w:rsid w:val="007C171B"/>
    <w:rsid w:val="007D66FE"/>
    <w:rsid w:val="007D6ACD"/>
    <w:rsid w:val="007D7507"/>
    <w:rsid w:val="007F4648"/>
    <w:rsid w:val="00807986"/>
    <w:rsid w:val="0081161B"/>
    <w:rsid w:val="0081756E"/>
    <w:rsid w:val="0084567F"/>
    <w:rsid w:val="00853ECA"/>
    <w:rsid w:val="00863C77"/>
    <w:rsid w:val="00867A7F"/>
    <w:rsid w:val="00872D18"/>
    <w:rsid w:val="00884F3F"/>
    <w:rsid w:val="008C0DD7"/>
    <w:rsid w:val="008C1DA6"/>
    <w:rsid w:val="008C783C"/>
    <w:rsid w:val="008D2B0D"/>
    <w:rsid w:val="008D2FDD"/>
    <w:rsid w:val="008D5FCC"/>
    <w:rsid w:val="008D722A"/>
    <w:rsid w:val="008E305A"/>
    <w:rsid w:val="008E3E21"/>
    <w:rsid w:val="008E6E32"/>
    <w:rsid w:val="008F3154"/>
    <w:rsid w:val="00904C0E"/>
    <w:rsid w:val="00905139"/>
    <w:rsid w:val="009112BA"/>
    <w:rsid w:val="00920001"/>
    <w:rsid w:val="00924C9F"/>
    <w:rsid w:val="009258A9"/>
    <w:rsid w:val="0093766C"/>
    <w:rsid w:val="00947305"/>
    <w:rsid w:val="009536FE"/>
    <w:rsid w:val="00965C49"/>
    <w:rsid w:val="00966C5F"/>
    <w:rsid w:val="00970997"/>
    <w:rsid w:val="00972D6B"/>
    <w:rsid w:val="009756DF"/>
    <w:rsid w:val="00976446"/>
    <w:rsid w:val="009874CE"/>
    <w:rsid w:val="00997C07"/>
    <w:rsid w:val="009A3AB9"/>
    <w:rsid w:val="009B5642"/>
    <w:rsid w:val="009C5B46"/>
    <w:rsid w:val="009E42CF"/>
    <w:rsid w:val="009E7406"/>
    <w:rsid w:val="009E7B29"/>
    <w:rsid w:val="009F48C5"/>
    <w:rsid w:val="00A04E13"/>
    <w:rsid w:val="00A161CA"/>
    <w:rsid w:val="00A21E94"/>
    <w:rsid w:val="00A22753"/>
    <w:rsid w:val="00A23FD6"/>
    <w:rsid w:val="00A327A8"/>
    <w:rsid w:val="00A37957"/>
    <w:rsid w:val="00A43B82"/>
    <w:rsid w:val="00A44828"/>
    <w:rsid w:val="00A50A98"/>
    <w:rsid w:val="00A77916"/>
    <w:rsid w:val="00A833C5"/>
    <w:rsid w:val="00A948B0"/>
    <w:rsid w:val="00A94A3B"/>
    <w:rsid w:val="00AA1F64"/>
    <w:rsid w:val="00AA55C0"/>
    <w:rsid w:val="00AB730B"/>
    <w:rsid w:val="00AC40F8"/>
    <w:rsid w:val="00AC4FE3"/>
    <w:rsid w:val="00AD0DB4"/>
    <w:rsid w:val="00AF49B3"/>
    <w:rsid w:val="00B03397"/>
    <w:rsid w:val="00B14913"/>
    <w:rsid w:val="00B15043"/>
    <w:rsid w:val="00B16711"/>
    <w:rsid w:val="00B225C7"/>
    <w:rsid w:val="00B32ED9"/>
    <w:rsid w:val="00B56967"/>
    <w:rsid w:val="00B83B1E"/>
    <w:rsid w:val="00B8531D"/>
    <w:rsid w:val="00B97D0E"/>
    <w:rsid w:val="00BA4E8B"/>
    <w:rsid w:val="00BA527A"/>
    <w:rsid w:val="00BB463B"/>
    <w:rsid w:val="00BC0EF6"/>
    <w:rsid w:val="00BC51A4"/>
    <w:rsid w:val="00BC6FB1"/>
    <w:rsid w:val="00BF0B65"/>
    <w:rsid w:val="00C032B3"/>
    <w:rsid w:val="00C23651"/>
    <w:rsid w:val="00C31E7C"/>
    <w:rsid w:val="00C34A6D"/>
    <w:rsid w:val="00C40072"/>
    <w:rsid w:val="00C5394C"/>
    <w:rsid w:val="00C57D39"/>
    <w:rsid w:val="00C92783"/>
    <w:rsid w:val="00CA30C2"/>
    <w:rsid w:val="00CB07E0"/>
    <w:rsid w:val="00CB414C"/>
    <w:rsid w:val="00CC374C"/>
    <w:rsid w:val="00CD6EF9"/>
    <w:rsid w:val="00CE4C42"/>
    <w:rsid w:val="00CE6D4B"/>
    <w:rsid w:val="00CF0F59"/>
    <w:rsid w:val="00D126FD"/>
    <w:rsid w:val="00D15B8D"/>
    <w:rsid w:val="00D15C69"/>
    <w:rsid w:val="00D17E80"/>
    <w:rsid w:val="00D254EB"/>
    <w:rsid w:val="00D3231F"/>
    <w:rsid w:val="00D50AA5"/>
    <w:rsid w:val="00D530ED"/>
    <w:rsid w:val="00D614EF"/>
    <w:rsid w:val="00D6165E"/>
    <w:rsid w:val="00D77D74"/>
    <w:rsid w:val="00D9125D"/>
    <w:rsid w:val="00D924B2"/>
    <w:rsid w:val="00DA2C4B"/>
    <w:rsid w:val="00DC5788"/>
    <w:rsid w:val="00DE7AD0"/>
    <w:rsid w:val="00DF4942"/>
    <w:rsid w:val="00DF794D"/>
    <w:rsid w:val="00E0437C"/>
    <w:rsid w:val="00E12B73"/>
    <w:rsid w:val="00E373E1"/>
    <w:rsid w:val="00E37E97"/>
    <w:rsid w:val="00E56232"/>
    <w:rsid w:val="00E610DA"/>
    <w:rsid w:val="00E647C3"/>
    <w:rsid w:val="00E67C22"/>
    <w:rsid w:val="00E71A4B"/>
    <w:rsid w:val="00E753D5"/>
    <w:rsid w:val="00E84F82"/>
    <w:rsid w:val="00EB2F82"/>
    <w:rsid w:val="00EC07B6"/>
    <w:rsid w:val="00EC085E"/>
    <w:rsid w:val="00EC1BEE"/>
    <w:rsid w:val="00ED3BBF"/>
    <w:rsid w:val="00EE2D1B"/>
    <w:rsid w:val="00EE4F16"/>
    <w:rsid w:val="00EF54A9"/>
    <w:rsid w:val="00EF7013"/>
    <w:rsid w:val="00F064C2"/>
    <w:rsid w:val="00F17E09"/>
    <w:rsid w:val="00F20C1B"/>
    <w:rsid w:val="00F27129"/>
    <w:rsid w:val="00F372C5"/>
    <w:rsid w:val="00F41E00"/>
    <w:rsid w:val="00F43D27"/>
    <w:rsid w:val="00F6644B"/>
    <w:rsid w:val="00F66BDE"/>
    <w:rsid w:val="00F906B9"/>
    <w:rsid w:val="00F94527"/>
    <w:rsid w:val="00FA60A4"/>
    <w:rsid w:val="00FB1316"/>
    <w:rsid w:val="00FC1A4D"/>
    <w:rsid w:val="00FD0439"/>
    <w:rsid w:val="00FD5B27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BB6A"/>
  <w15:docId w15:val="{2CE09DF4-6FF3-40C1-B0FF-1745BA55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0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6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06B9"/>
    <w:pPr>
      <w:spacing w:before="100" w:beforeAutospacing="1" w:after="100" w:afterAutospacing="1"/>
    </w:pPr>
    <w:rPr>
      <w:lang w:eastAsia="ro-RO"/>
    </w:rPr>
  </w:style>
  <w:style w:type="character" w:customStyle="1" w:styleId="apple-converted-space">
    <w:name w:val="apple-converted-space"/>
    <w:basedOn w:val="DefaultParagraphFont"/>
    <w:rsid w:val="00F906B9"/>
  </w:style>
  <w:style w:type="character" w:styleId="Emphasis">
    <w:name w:val="Emphasis"/>
    <w:basedOn w:val="DefaultParagraphFont"/>
    <w:uiPriority w:val="20"/>
    <w:qFormat/>
    <w:rsid w:val="00F906B9"/>
    <w:rPr>
      <w:i/>
      <w:iCs/>
    </w:rPr>
  </w:style>
  <w:style w:type="character" w:styleId="Strong">
    <w:name w:val="Strong"/>
    <w:basedOn w:val="DefaultParagraphFont"/>
    <w:uiPriority w:val="22"/>
    <w:qFormat/>
    <w:rsid w:val="00F906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 Paragraph2"/>
    <w:basedOn w:val="Normal"/>
    <w:link w:val="ListParagraphChar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95"/>
    <w:rPr>
      <w:b/>
      <w:bCs/>
      <w:sz w:val="20"/>
      <w:szCs w:val="20"/>
    </w:rPr>
  </w:style>
  <w:style w:type="paragraph" w:styleId="NoSpacing">
    <w:name w:val="No Spacing"/>
    <w:uiPriority w:val="1"/>
    <w:qFormat/>
    <w:rsid w:val="00DE7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BED"/>
  </w:style>
  <w:style w:type="paragraph" w:styleId="Footer">
    <w:name w:val="footer"/>
    <w:basedOn w:val="Normal"/>
    <w:link w:val="FooterCha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BED"/>
  </w:style>
  <w:style w:type="character" w:customStyle="1" w:styleId="Heading2Char">
    <w:name w:val="Heading 2 Char"/>
    <w:basedOn w:val="DefaultParagraphFont"/>
    <w:link w:val="Heading2"/>
    <w:uiPriority w:val="9"/>
    <w:semiHidden/>
    <w:rsid w:val="006D16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 Paragraph2 Char"/>
    <w:link w:val="ListParagraph"/>
    <w:locked/>
    <w:rsid w:val="006D16A5"/>
    <w:rPr>
      <w:rFonts w:ascii="Arial" w:eastAsia="Times New Roman" w:hAnsi="Arial" w:cs="Times New Roman"/>
      <w:kern w:val="12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04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4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60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170B-57BA-4932-B6FB-BE7BC695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fpimm craiova</cp:lastModifiedBy>
  <cp:revision>3</cp:revision>
  <cp:lastPrinted>2021-05-27T12:07:00Z</cp:lastPrinted>
  <dcterms:created xsi:type="dcterms:W3CDTF">2023-01-26T18:50:00Z</dcterms:created>
  <dcterms:modified xsi:type="dcterms:W3CDTF">2023-02-19T19:43:00Z</dcterms:modified>
</cp:coreProperties>
</file>